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1" w:before="161" w:line="240" w:lineRule="auto"/>
        <w:jc w:val="center"/>
        <w:rPr>
          <w:rFonts w:ascii="Arial" w:cs="Arial" w:eastAsia="Arial" w:hAnsi="Arial"/>
          <w:color w:val="060707"/>
          <w:sz w:val="27"/>
          <w:szCs w:val="27"/>
        </w:rPr>
      </w:pPr>
      <w:r w:rsidDel="00000000" w:rsidR="00000000" w:rsidRPr="00000000">
        <w:rPr>
          <w:rFonts w:ascii="Times New Roman" w:cs="Times New Roman" w:eastAsia="Times New Roman" w:hAnsi="Times New Roman"/>
          <w:b w:val="1"/>
          <w:sz w:val="48"/>
          <w:szCs w:val="48"/>
          <w:rtl w:val="0"/>
        </w:rPr>
        <w:t xml:space="preserve">Bake Sale Lesson 2: Marketing Research Part II</w:t>
      </w:r>
      <w:r w:rsidDel="00000000" w:rsidR="00000000" w:rsidRPr="00000000">
        <w:rPr>
          <w:rtl w:val="0"/>
        </w:rPr>
      </w:r>
    </w:p>
    <w:p w:rsidR="00000000" w:rsidDel="00000000" w:rsidP="00000000" w:rsidRDefault="00000000" w:rsidRPr="00000000" w14:paraId="00000002">
      <w:pPr>
        <w:numPr>
          <w:ilvl w:val="0"/>
          <w:numId w:val="6"/>
        </w:numPr>
        <w:pBdr>
          <w:top w:color="e4e3e3" w:space="4" w:sz="6" w:val="single"/>
          <w:left w:color="e4e3e3" w:space="0" w:sz="6" w:val="single"/>
          <w:bottom w:color="e4e3e3" w:space="5" w:sz="6" w:val="single"/>
          <w:right w:color="e4e3e3" w:space="0" w:sz="6" w:val="single"/>
        </w:pBdr>
        <w:shd w:fill="fcfcfc" w:val="clear"/>
        <w:spacing w:after="0" w:line="240" w:lineRule="auto"/>
        <w:ind w:left="720" w:hanging="360"/>
        <w:rPr>
          <w:rFonts w:ascii="Arial" w:cs="Arial" w:eastAsia="Arial" w:hAnsi="Arial"/>
          <w:color w:val="060707"/>
          <w:sz w:val="27"/>
          <w:szCs w:val="27"/>
        </w:rPr>
      </w:pPr>
      <w:r w:rsidDel="00000000" w:rsidR="00000000" w:rsidRPr="00000000">
        <w:rPr>
          <w:rFonts w:ascii="Arial" w:cs="Arial" w:eastAsia="Arial" w:hAnsi="Arial"/>
          <w:smallCaps w:val="1"/>
          <w:color w:val="060707"/>
          <w:sz w:val="24"/>
          <w:szCs w:val="24"/>
          <w:rtl w:val="0"/>
        </w:rPr>
        <w:t xml:space="preserve">SUBJECT(S):</w:t>
      </w:r>
      <w:r w:rsidDel="00000000" w:rsidR="00000000" w:rsidRPr="00000000">
        <w:rPr>
          <w:rFonts w:ascii="Arial" w:cs="Arial" w:eastAsia="Arial" w:hAnsi="Arial"/>
          <w:color w:val="060707"/>
          <w:sz w:val="27"/>
          <w:szCs w:val="27"/>
          <w:rtl w:val="0"/>
        </w:rPr>
        <w:t xml:space="preserve"> Entrepreneurship</w:t>
      </w:r>
    </w:p>
    <w:p w:rsidR="00000000" w:rsidDel="00000000" w:rsidP="00000000" w:rsidRDefault="00000000" w:rsidRPr="00000000" w14:paraId="00000003">
      <w:pPr>
        <w:numPr>
          <w:ilvl w:val="0"/>
          <w:numId w:val="6"/>
        </w:numPr>
        <w:pBdr>
          <w:top w:color="e4e3e3" w:space="4" w:sz="6" w:val="single"/>
          <w:left w:color="e4e3e3" w:space="0" w:sz="6" w:val="single"/>
          <w:right w:color="e4e3e3" w:space="0" w:sz="6" w:val="single"/>
        </w:pBdr>
        <w:shd w:fill="fcfcfc" w:val="clear"/>
        <w:spacing w:after="0" w:line="240" w:lineRule="auto"/>
        <w:ind w:left="720" w:hanging="360"/>
        <w:rPr>
          <w:rFonts w:ascii="Arial" w:cs="Arial" w:eastAsia="Arial" w:hAnsi="Arial"/>
          <w:color w:val="060707"/>
          <w:sz w:val="27"/>
          <w:szCs w:val="27"/>
        </w:rPr>
      </w:pPr>
      <w:r w:rsidDel="00000000" w:rsidR="00000000" w:rsidRPr="00000000">
        <w:rPr>
          <w:rFonts w:ascii="Arial" w:cs="Arial" w:eastAsia="Arial" w:hAnsi="Arial"/>
          <w:smallCaps w:val="1"/>
          <w:color w:val="060707"/>
          <w:sz w:val="24"/>
          <w:szCs w:val="24"/>
          <w:rtl w:val="0"/>
        </w:rPr>
        <w:t xml:space="preserve">GRADE LEVEL(S):</w:t>
      </w:r>
      <w:r w:rsidDel="00000000" w:rsidR="00000000" w:rsidRPr="00000000">
        <w:rPr>
          <w:rFonts w:ascii="Arial" w:cs="Arial" w:eastAsia="Arial" w:hAnsi="Arial"/>
          <w:color w:val="060707"/>
          <w:sz w:val="27"/>
          <w:szCs w:val="27"/>
          <w:rtl w:val="0"/>
        </w:rPr>
        <w:t xml:space="preserve"> 9, 10, 11, 12</w:t>
      </w:r>
    </w:p>
    <w:p w:rsidR="00000000" w:rsidDel="00000000" w:rsidP="00000000" w:rsidRDefault="00000000" w:rsidRPr="00000000" w14:paraId="00000004">
      <w:pPr>
        <w:shd w:fill="ffffff" w:val="clear"/>
        <w:spacing w:after="0" w:line="240" w:lineRule="auto"/>
        <w:rPr>
          <w:rFonts w:ascii="Arial" w:cs="Arial" w:eastAsia="Arial" w:hAnsi="Arial"/>
          <w:color w:val="060707"/>
          <w:sz w:val="27"/>
          <w:szCs w:val="27"/>
        </w:rPr>
      </w:pPr>
      <w:r w:rsidDel="00000000" w:rsidR="00000000" w:rsidRPr="00000000">
        <w:rPr>
          <w:rFonts w:ascii="Arial" w:cs="Arial" w:eastAsia="Arial" w:hAnsi="Arial"/>
          <w:smallCaps w:val="1"/>
          <w:color w:val="060707"/>
          <w:sz w:val="28"/>
          <w:szCs w:val="28"/>
          <w:shd w:fill="fcfcfc" w:val="clear"/>
          <w:rtl w:val="0"/>
        </w:rPr>
        <w:t xml:space="preserve">OVERVIEW:</w:t>
      </w:r>
      <w:r w:rsidDel="00000000" w:rsidR="00000000" w:rsidRPr="00000000">
        <w:rPr>
          <w:rtl w:val="0"/>
        </w:rPr>
      </w:r>
    </w:p>
    <w:p w:rsidR="00000000" w:rsidDel="00000000" w:rsidP="00000000" w:rsidRDefault="00000000" w:rsidRPr="00000000" w14:paraId="00000005">
      <w:pPr>
        <w:shd w:fill="ffffff" w:val="clear"/>
        <w:spacing w:after="280" w:before="280" w:line="240" w:lineRule="auto"/>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This is the second part of a two-part lesson in entrepreneurship marketing research. In the overall project, Bake Sale, the class will become a company. In this piece of the unit, students will analyze their data from the survey they conducted, find ways to represent the data, make suggestions about how to use the results and present the information to the class. They will create tables, graphs and a presentation. This lesson and the previous can be used in the unit or modified slightly to stand alone and teach about entrepreneurship market research.</w:t>
      </w:r>
      <w:r w:rsidDel="00000000" w:rsidR="00000000" w:rsidRPr="00000000">
        <w:rPr>
          <w:rtl w:val="0"/>
        </w:rPr>
      </w:r>
    </w:p>
    <w:p w:rsidR="00000000" w:rsidDel="00000000" w:rsidP="00000000" w:rsidRDefault="00000000" w:rsidRPr="00000000" w14:paraId="00000006">
      <w:pPr>
        <w:shd w:fill="ffffff" w:val="clear"/>
        <w:spacing w:after="280" w:before="280" w:line="240" w:lineRule="auto"/>
        <w:rPr>
          <w:rFonts w:ascii="Arial" w:cs="Arial" w:eastAsia="Arial" w:hAnsi="Arial"/>
          <w:color w:val="060707"/>
          <w:sz w:val="27"/>
          <w:szCs w:val="27"/>
        </w:rPr>
      </w:pPr>
      <w:r w:rsidDel="00000000" w:rsidR="00000000" w:rsidRPr="00000000">
        <w:rPr>
          <w:rFonts w:ascii="Arial" w:cs="Arial" w:eastAsia="Arial" w:hAnsi="Arial"/>
          <w:b w:val="1"/>
          <w:color w:val="060707"/>
          <w:sz w:val="27"/>
          <w:szCs w:val="27"/>
          <w:rtl w:val="0"/>
        </w:rPr>
        <w:t xml:space="preserve">Standards:</w:t>
      </w:r>
      <w:r w:rsidDel="00000000" w:rsidR="00000000" w:rsidRPr="00000000">
        <w:rPr>
          <w:rtl w:val="0"/>
        </w:rPr>
      </w:r>
    </w:p>
    <w:p w:rsidR="00000000" w:rsidDel="00000000" w:rsidP="00000000" w:rsidRDefault="00000000" w:rsidRPr="00000000" w14:paraId="00000007">
      <w:pPr>
        <w:numPr>
          <w:ilvl w:val="0"/>
          <w:numId w:val="7"/>
        </w:numPr>
        <w:shd w:fill="ffffff" w:val="clear"/>
        <w:spacing w:after="280" w:before="280" w:line="240" w:lineRule="auto"/>
        <w:ind w:left="720" w:hanging="360"/>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Analyze customer groups and develop a plan to identify, reach and keep customers in a specific target market.</w:t>
      </w:r>
    </w:p>
    <w:p w:rsidR="00000000" w:rsidDel="00000000" w:rsidP="00000000" w:rsidRDefault="00000000" w:rsidRPr="00000000" w14:paraId="00000008">
      <w:pPr>
        <w:shd w:fill="ffffff" w:val="clear"/>
        <w:spacing w:after="280" w:before="280" w:line="240" w:lineRule="auto"/>
        <w:rPr>
          <w:rFonts w:ascii="Arial" w:cs="Arial" w:eastAsia="Arial" w:hAnsi="Arial"/>
          <w:color w:val="060707"/>
          <w:sz w:val="27"/>
          <w:szCs w:val="27"/>
        </w:rPr>
      </w:pPr>
      <w:r w:rsidDel="00000000" w:rsidR="00000000" w:rsidRPr="00000000">
        <w:rPr>
          <w:rFonts w:ascii="Arial" w:cs="Arial" w:eastAsia="Arial" w:hAnsi="Arial"/>
          <w:b w:val="1"/>
          <w:color w:val="060707"/>
          <w:sz w:val="27"/>
          <w:szCs w:val="27"/>
          <w:rtl w:val="0"/>
        </w:rPr>
        <w:t xml:space="preserve">Common Core Standard(s):</w:t>
      </w:r>
      <w:r w:rsidDel="00000000" w:rsidR="00000000" w:rsidRPr="00000000">
        <w:rPr>
          <w:rtl w:val="0"/>
        </w:rPr>
      </w:r>
    </w:p>
    <w:p w:rsidR="00000000" w:rsidDel="00000000" w:rsidP="00000000" w:rsidRDefault="00000000" w:rsidRPr="00000000" w14:paraId="00000009">
      <w:pPr>
        <w:numPr>
          <w:ilvl w:val="0"/>
          <w:numId w:val="1"/>
        </w:numPr>
        <w:shd w:fill="ffffff" w:val="clear"/>
        <w:spacing w:after="0" w:before="280" w:line="240" w:lineRule="auto"/>
        <w:ind w:left="720" w:hanging="360"/>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CCM Standard for Probability Overview: Summarize, represent, and interpret data on two categorical and quantitative variables.</w:t>
      </w:r>
    </w:p>
    <w:p w:rsidR="00000000" w:rsidDel="00000000" w:rsidP="00000000" w:rsidRDefault="00000000" w:rsidRPr="00000000" w14:paraId="0000000A">
      <w:pPr>
        <w:numPr>
          <w:ilvl w:val="0"/>
          <w:numId w:val="1"/>
        </w:numPr>
        <w:shd w:fill="ffffff" w:val="clear"/>
        <w:spacing w:after="0" w:before="0" w:line="240" w:lineRule="auto"/>
        <w:ind w:left="720" w:hanging="360"/>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CCR Standard for Speaking and Listening: Prepare for and participate effectively in a range of conversations and collaborations with diverse partners, building on others’ ideas and expressing their own clearly and persuasively.</w:t>
      </w:r>
    </w:p>
    <w:p w:rsidR="00000000" w:rsidDel="00000000" w:rsidP="00000000" w:rsidRDefault="00000000" w:rsidRPr="00000000" w14:paraId="0000000B">
      <w:pPr>
        <w:numPr>
          <w:ilvl w:val="0"/>
          <w:numId w:val="1"/>
        </w:numPr>
        <w:shd w:fill="ffffff" w:val="clear"/>
        <w:spacing w:after="280" w:before="0" w:line="240" w:lineRule="auto"/>
        <w:ind w:left="720" w:hanging="360"/>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CCR Standard for Speaking and Listening: Integrate and evaluate information presented in diverse media and formats, including visually, quantitatively, and orally.</w:t>
      </w:r>
    </w:p>
    <w:p w:rsidR="00000000" w:rsidDel="00000000" w:rsidP="00000000" w:rsidRDefault="00000000" w:rsidRPr="00000000" w14:paraId="0000000C">
      <w:pPr>
        <w:shd w:fill="ffffff" w:val="clear"/>
        <w:spacing w:after="280" w:before="280" w:line="240" w:lineRule="auto"/>
        <w:rPr>
          <w:rFonts w:ascii="Arial" w:cs="Arial" w:eastAsia="Arial" w:hAnsi="Arial"/>
          <w:color w:val="060707"/>
          <w:sz w:val="27"/>
          <w:szCs w:val="27"/>
        </w:rPr>
      </w:pPr>
      <w:r w:rsidDel="00000000" w:rsidR="00000000" w:rsidRPr="00000000">
        <w:rPr>
          <w:rFonts w:ascii="Arial" w:cs="Arial" w:eastAsia="Arial" w:hAnsi="Arial"/>
          <w:b w:val="1"/>
          <w:color w:val="060707"/>
          <w:sz w:val="27"/>
          <w:szCs w:val="27"/>
          <w:rtl w:val="0"/>
        </w:rPr>
        <w:t xml:space="preserve">Objectives/Purposes: </w:t>
      </w:r>
      <w:r w:rsidDel="00000000" w:rsidR="00000000" w:rsidRPr="00000000">
        <w:rPr>
          <w:rFonts w:ascii="Arial" w:cs="Arial" w:eastAsia="Arial" w:hAnsi="Arial"/>
          <w:color w:val="060707"/>
          <w:sz w:val="27"/>
          <w:szCs w:val="27"/>
          <w:rtl w:val="0"/>
        </w:rPr>
        <w:t xml:space="preserve">In this lesson, students will learn about the importance of market research, and work in groups to analyze and interpret the results for the survey. They will construct tables, graphs and a presentation. They will make recommendations to the class about decisions for the bake sale.</w:t>
      </w:r>
    </w:p>
    <w:p w:rsidR="00000000" w:rsidDel="00000000" w:rsidP="00000000" w:rsidRDefault="00000000" w:rsidRPr="00000000" w14:paraId="0000000D">
      <w:pPr>
        <w:shd w:fill="ffffff" w:val="clear"/>
        <w:spacing w:after="280" w:before="280" w:line="240" w:lineRule="auto"/>
        <w:rPr>
          <w:rFonts w:ascii="Arial" w:cs="Arial" w:eastAsia="Arial" w:hAnsi="Arial"/>
          <w:color w:val="060707"/>
          <w:sz w:val="27"/>
          <w:szCs w:val="27"/>
        </w:rPr>
      </w:pPr>
      <w:r w:rsidDel="00000000" w:rsidR="00000000" w:rsidRPr="00000000">
        <w:rPr>
          <w:rFonts w:ascii="Arial" w:cs="Arial" w:eastAsia="Arial" w:hAnsi="Arial"/>
          <w:b w:val="1"/>
          <w:color w:val="060707"/>
          <w:sz w:val="27"/>
          <w:szCs w:val="27"/>
          <w:rtl w:val="0"/>
        </w:rPr>
        <w:t xml:space="preserve">Other Resources/Materials:</w:t>
      </w:r>
      <w:r w:rsidDel="00000000" w:rsidR="00000000" w:rsidRPr="00000000">
        <w:rPr>
          <w:rtl w:val="0"/>
        </w:rPr>
      </w:r>
    </w:p>
    <w:p w:rsidR="00000000" w:rsidDel="00000000" w:rsidP="00000000" w:rsidRDefault="00000000" w:rsidRPr="00000000" w14:paraId="0000000E">
      <w:pPr>
        <w:numPr>
          <w:ilvl w:val="0"/>
          <w:numId w:val="2"/>
        </w:numPr>
        <w:shd w:fill="ffffff" w:val="clear"/>
        <w:spacing w:after="0" w:before="280" w:line="240" w:lineRule="auto"/>
        <w:ind w:left="720" w:hanging="360"/>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Sample Marketing Research</w:t>
      </w:r>
    </w:p>
    <w:p w:rsidR="00000000" w:rsidDel="00000000" w:rsidP="00000000" w:rsidRDefault="00000000" w:rsidRPr="00000000" w14:paraId="0000000F">
      <w:pPr>
        <w:numPr>
          <w:ilvl w:val="0"/>
          <w:numId w:val="2"/>
        </w:numPr>
        <w:shd w:fill="ffffff" w:val="clear"/>
        <w:spacing w:after="0" w:before="0" w:line="240" w:lineRule="auto"/>
        <w:ind w:left="720" w:hanging="360"/>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Computers if available</w:t>
      </w:r>
    </w:p>
    <w:p w:rsidR="00000000" w:rsidDel="00000000" w:rsidP="00000000" w:rsidRDefault="00000000" w:rsidRPr="00000000" w14:paraId="00000010">
      <w:pPr>
        <w:numPr>
          <w:ilvl w:val="0"/>
          <w:numId w:val="2"/>
        </w:numPr>
        <w:shd w:fill="ffffff" w:val="clear"/>
        <w:spacing w:after="0" w:before="0" w:line="240" w:lineRule="auto"/>
        <w:ind w:left="720" w:hanging="360"/>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Poster board or Newsprint</w:t>
      </w:r>
    </w:p>
    <w:p w:rsidR="00000000" w:rsidDel="00000000" w:rsidP="00000000" w:rsidRDefault="00000000" w:rsidRPr="00000000" w14:paraId="00000011">
      <w:pPr>
        <w:numPr>
          <w:ilvl w:val="0"/>
          <w:numId w:val="2"/>
        </w:numPr>
        <w:shd w:fill="ffffff" w:val="clear"/>
        <w:spacing w:after="280" w:before="0" w:line="240" w:lineRule="auto"/>
        <w:ind w:left="720" w:hanging="360"/>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Markers</w:t>
      </w:r>
    </w:p>
    <w:p w:rsidR="00000000" w:rsidDel="00000000" w:rsidP="00000000" w:rsidRDefault="00000000" w:rsidRPr="00000000" w14:paraId="00000012">
      <w:pPr>
        <w:shd w:fill="ffffff" w:val="clear"/>
        <w:spacing w:after="280" w:before="280" w:line="240" w:lineRule="auto"/>
        <w:rPr>
          <w:rFonts w:ascii="Arial" w:cs="Arial" w:eastAsia="Arial" w:hAnsi="Arial"/>
          <w:color w:val="060707"/>
          <w:sz w:val="27"/>
          <w:szCs w:val="27"/>
        </w:rPr>
      </w:pPr>
      <w:r w:rsidDel="00000000" w:rsidR="00000000" w:rsidRPr="00000000">
        <w:rPr>
          <w:rFonts w:ascii="Arial" w:cs="Arial" w:eastAsia="Arial" w:hAnsi="Arial"/>
          <w:b w:val="1"/>
          <w:color w:val="060707"/>
          <w:sz w:val="27"/>
          <w:szCs w:val="27"/>
          <w:rtl w:val="0"/>
        </w:rPr>
        <w:t xml:space="preserve">Activity:</w:t>
      </w:r>
      <w:r w:rsidDel="00000000" w:rsidR="00000000" w:rsidRPr="00000000">
        <w:rPr>
          <w:rtl w:val="0"/>
        </w:rPr>
      </w:r>
    </w:p>
    <w:p w:rsidR="00000000" w:rsidDel="00000000" w:rsidP="00000000" w:rsidRDefault="00000000" w:rsidRPr="00000000" w14:paraId="00000013">
      <w:pPr>
        <w:numPr>
          <w:ilvl w:val="0"/>
          <w:numId w:val="3"/>
        </w:numPr>
        <w:shd w:fill="ffffff" w:val="clear"/>
        <w:spacing w:after="0" w:before="280" w:line="240" w:lineRule="auto"/>
        <w:ind w:left="720" w:hanging="360"/>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Do Now: Get into your groups and start working. You need to start going through the surveys. (</w:t>
      </w:r>
      <w:r w:rsidDel="00000000" w:rsidR="00000000" w:rsidRPr="00000000">
        <w:rPr>
          <w:rFonts w:ascii="Arial" w:cs="Arial" w:eastAsia="Arial" w:hAnsi="Arial"/>
          <w:i w:val="1"/>
          <w:color w:val="060707"/>
          <w:sz w:val="27"/>
          <w:szCs w:val="27"/>
          <w:rtl w:val="0"/>
        </w:rPr>
        <w:t xml:space="preserve">5 min</w:t>
      </w:r>
      <w:r w:rsidDel="00000000" w:rsidR="00000000" w:rsidRPr="00000000">
        <w:rPr>
          <w:rFonts w:ascii="Arial" w:cs="Arial" w:eastAsia="Arial" w:hAnsi="Arial"/>
          <w:color w:val="060707"/>
          <w:sz w:val="27"/>
          <w:szCs w:val="27"/>
          <w:rtl w:val="0"/>
        </w:rPr>
        <w:t xml:space="preserve">)</w:t>
      </w:r>
    </w:p>
    <w:p w:rsidR="00000000" w:rsidDel="00000000" w:rsidP="00000000" w:rsidRDefault="00000000" w:rsidRPr="00000000" w14:paraId="00000014">
      <w:pPr>
        <w:numPr>
          <w:ilvl w:val="0"/>
          <w:numId w:val="3"/>
        </w:numPr>
        <w:shd w:fill="ffffff" w:val="clear"/>
        <w:spacing w:after="280" w:before="0" w:line="240" w:lineRule="auto"/>
        <w:ind w:left="720" w:hanging="360"/>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The teacher will go over what needs to be presented. Use the Sample Marketing Research worksheet from the previous lesson. (</w:t>
      </w:r>
      <w:r w:rsidDel="00000000" w:rsidR="00000000" w:rsidRPr="00000000">
        <w:rPr>
          <w:rFonts w:ascii="Arial" w:cs="Arial" w:eastAsia="Arial" w:hAnsi="Arial"/>
          <w:i w:val="1"/>
          <w:color w:val="060707"/>
          <w:sz w:val="27"/>
          <w:szCs w:val="27"/>
          <w:rtl w:val="0"/>
        </w:rPr>
        <w:t xml:space="preserve">5 min</w:t>
      </w:r>
      <w:r w:rsidDel="00000000" w:rsidR="00000000" w:rsidRPr="00000000">
        <w:rPr>
          <w:rFonts w:ascii="Arial" w:cs="Arial" w:eastAsia="Arial" w:hAnsi="Arial"/>
          <w:color w:val="060707"/>
          <w:sz w:val="27"/>
          <w:szCs w:val="27"/>
          <w:rtl w:val="0"/>
        </w:rPr>
        <w:t xml:space="preserve">)</w:t>
      </w:r>
    </w:p>
    <w:p w:rsidR="00000000" w:rsidDel="00000000" w:rsidP="00000000" w:rsidRDefault="00000000" w:rsidRPr="00000000" w14:paraId="00000015">
      <w:pPr>
        <w:numPr>
          <w:ilvl w:val="0"/>
          <w:numId w:val="4"/>
        </w:numPr>
        <w:shd w:fill="ffffff" w:val="clear"/>
        <w:spacing w:after="0" w:before="280" w:line="240" w:lineRule="auto"/>
        <w:ind w:left="720" w:hanging="360"/>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Present the survey, the items that the group selected to put on the survey and why.</w:t>
      </w:r>
    </w:p>
    <w:p w:rsidR="00000000" w:rsidDel="00000000" w:rsidP="00000000" w:rsidRDefault="00000000" w:rsidRPr="00000000" w14:paraId="00000016">
      <w:pPr>
        <w:numPr>
          <w:ilvl w:val="0"/>
          <w:numId w:val="4"/>
        </w:numPr>
        <w:shd w:fill="ffffff" w:val="clear"/>
        <w:spacing w:after="0" w:before="0" w:line="240" w:lineRule="auto"/>
        <w:ind w:left="720" w:hanging="360"/>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Then you will present the results of the survey (graph and/or table).</w:t>
      </w:r>
    </w:p>
    <w:p w:rsidR="00000000" w:rsidDel="00000000" w:rsidP="00000000" w:rsidRDefault="00000000" w:rsidRPr="00000000" w14:paraId="00000017">
      <w:pPr>
        <w:numPr>
          <w:ilvl w:val="0"/>
          <w:numId w:val="4"/>
        </w:numPr>
        <w:shd w:fill="ffffff" w:val="clear"/>
        <w:spacing w:after="280" w:before="0" w:line="240" w:lineRule="auto"/>
        <w:ind w:left="720" w:hanging="360"/>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The the group’s analysis of the results and suggestions to the class.</w:t>
      </w:r>
    </w:p>
    <w:p w:rsidR="00000000" w:rsidDel="00000000" w:rsidP="00000000" w:rsidRDefault="00000000" w:rsidRPr="00000000" w14:paraId="00000018">
      <w:pPr>
        <w:numPr>
          <w:ilvl w:val="0"/>
          <w:numId w:val="5"/>
        </w:numPr>
        <w:shd w:fill="ffffff" w:val="clear"/>
        <w:spacing w:after="0" w:before="280" w:line="240" w:lineRule="auto"/>
        <w:ind w:left="720" w:hanging="360"/>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Groups will have time to work on their presentations. (</w:t>
      </w:r>
      <w:r w:rsidDel="00000000" w:rsidR="00000000" w:rsidRPr="00000000">
        <w:rPr>
          <w:rFonts w:ascii="Arial" w:cs="Arial" w:eastAsia="Arial" w:hAnsi="Arial"/>
          <w:i w:val="1"/>
          <w:color w:val="060707"/>
          <w:sz w:val="27"/>
          <w:szCs w:val="27"/>
          <w:rtl w:val="0"/>
        </w:rPr>
        <w:t xml:space="preserve">15 min</w:t>
      </w:r>
      <w:r w:rsidDel="00000000" w:rsidR="00000000" w:rsidRPr="00000000">
        <w:rPr>
          <w:rFonts w:ascii="Arial" w:cs="Arial" w:eastAsia="Arial" w:hAnsi="Arial"/>
          <w:color w:val="060707"/>
          <w:sz w:val="27"/>
          <w:szCs w:val="27"/>
          <w:rtl w:val="0"/>
        </w:rPr>
        <w:t xml:space="preserve">)</w:t>
      </w:r>
    </w:p>
    <w:p w:rsidR="00000000" w:rsidDel="00000000" w:rsidP="00000000" w:rsidRDefault="00000000" w:rsidRPr="00000000" w14:paraId="00000019">
      <w:pPr>
        <w:numPr>
          <w:ilvl w:val="0"/>
          <w:numId w:val="5"/>
        </w:numPr>
        <w:shd w:fill="ffffff" w:val="clear"/>
        <w:spacing w:after="0" w:before="0" w:line="240" w:lineRule="auto"/>
        <w:ind w:left="720" w:hanging="360"/>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Each group will have 5 min to present. (</w:t>
      </w:r>
      <w:r w:rsidDel="00000000" w:rsidR="00000000" w:rsidRPr="00000000">
        <w:rPr>
          <w:rFonts w:ascii="Arial" w:cs="Arial" w:eastAsia="Arial" w:hAnsi="Arial"/>
          <w:i w:val="1"/>
          <w:color w:val="060707"/>
          <w:sz w:val="27"/>
          <w:szCs w:val="27"/>
          <w:rtl w:val="0"/>
        </w:rPr>
        <w:t xml:space="preserve">15 min</w:t>
      </w:r>
      <w:r w:rsidDel="00000000" w:rsidR="00000000" w:rsidRPr="00000000">
        <w:rPr>
          <w:rFonts w:ascii="Arial" w:cs="Arial" w:eastAsia="Arial" w:hAnsi="Arial"/>
          <w:color w:val="060707"/>
          <w:sz w:val="27"/>
          <w:szCs w:val="27"/>
          <w:rtl w:val="0"/>
        </w:rPr>
        <w:t xml:space="preserve">)</w:t>
      </w:r>
    </w:p>
    <w:p w:rsidR="00000000" w:rsidDel="00000000" w:rsidP="00000000" w:rsidRDefault="00000000" w:rsidRPr="00000000" w14:paraId="0000001A">
      <w:pPr>
        <w:numPr>
          <w:ilvl w:val="0"/>
          <w:numId w:val="5"/>
        </w:numPr>
        <w:shd w:fill="ffffff" w:val="clear"/>
        <w:spacing w:after="280" w:before="0" w:line="240" w:lineRule="auto"/>
        <w:ind w:left="720" w:hanging="360"/>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Wrap Up: As a class make final decisions. (</w:t>
      </w:r>
      <w:r w:rsidDel="00000000" w:rsidR="00000000" w:rsidRPr="00000000">
        <w:rPr>
          <w:rFonts w:ascii="Arial" w:cs="Arial" w:eastAsia="Arial" w:hAnsi="Arial"/>
          <w:i w:val="1"/>
          <w:color w:val="060707"/>
          <w:sz w:val="27"/>
          <w:szCs w:val="27"/>
          <w:rtl w:val="0"/>
        </w:rPr>
        <w:t xml:space="preserve">5 min</w:t>
      </w:r>
      <w:r w:rsidDel="00000000" w:rsidR="00000000" w:rsidRPr="00000000">
        <w:rPr>
          <w:rFonts w:ascii="Arial" w:cs="Arial" w:eastAsia="Arial" w:hAnsi="Arial"/>
          <w:color w:val="060707"/>
          <w:sz w:val="27"/>
          <w:szCs w:val="27"/>
          <w:rtl w:val="0"/>
        </w:rPr>
        <w:t xml:space="preserve">)</w:t>
      </w:r>
    </w:p>
    <w:p w:rsidR="00000000" w:rsidDel="00000000" w:rsidP="00000000" w:rsidRDefault="00000000" w:rsidRPr="00000000" w14:paraId="0000001B">
      <w:pPr>
        <w:shd w:fill="ffffff" w:val="clear"/>
        <w:spacing w:after="280" w:before="280" w:line="240" w:lineRule="auto"/>
        <w:rPr>
          <w:rFonts w:ascii="Arial" w:cs="Arial" w:eastAsia="Arial" w:hAnsi="Arial"/>
          <w:color w:val="060707"/>
          <w:sz w:val="27"/>
          <w:szCs w:val="27"/>
        </w:rPr>
      </w:pPr>
      <w:r w:rsidDel="00000000" w:rsidR="00000000" w:rsidRPr="00000000">
        <w:rPr>
          <w:rFonts w:ascii="Arial" w:cs="Arial" w:eastAsia="Arial" w:hAnsi="Arial"/>
          <w:b w:val="1"/>
          <w:color w:val="060707"/>
          <w:sz w:val="27"/>
          <w:szCs w:val="27"/>
          <w:rtl w:val="0"/>
        </w:rPr>
        <w:t xml:space="preserve">Practice Outside of the Classroom:</w:t>
      </w:r>
      <w:r w:rsidDel="00000000" w:rsidR="00000000" w:rsidRPr="00000000">
        <w:rPr>
          <w:rtl w:val="0"/>
        </w:rPr>
      </w:r>
    </w:p>
    <w:p w:rsidR="00000000" w:rsidDel="00000000" w:rsidP="00000000" w:rsidRDefault="00000000" w:rsidRPr="00000000" w14:paraId="0000001C">
      <w:pPr>
        <w:shd w:fill="ffffff" w:val="clear"/>
        <w:spacing w:after="280" w:before="280" w:line="240" w:lineRule="auto"/>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This lesson is long, and students might need some additional time to work and complete the presentations.</w:t>
      </w:r>
    </w:p>
    <w:p w:rsidR="00000000" w:rsidDel="00000000" w:rsidP="00000000" w:rsidRDefault="00000000" w:rsidRPr="00000000" w14:paraId="0000001D">
      <w:pPr>
        <w:shd w:fill="ffffff" w:val="clear"/>
        <w:spacing w:after="280" w:before="280" w:line="240" w:lineRule="auto"/>
        <w:rPr>
          <w:rFonts w:ascii="Arial" w:cs="Arial" w:eastAsia="Arial" w:hAnsi="Arial"/>
          <w:color w:val="060707"/>
          <w:sz w:val="27"/>
          <w:szCs w:val="27"/>
        </w:rPr>
      </w:pPr>
      <w:r w:rsidDel="00000000" w:rsidR="00000000" w:rsidRPr="00000000">
        <w:rPr>
          <w:rFonts w:ascii="Arial" w:cs="Arial" w:eastAsia="Arial" w:hAnsi="Arial"/>
          <w:b w:val="1"/>
          <w:color w:val="060707"/>
          <w:sz w:val="27"/>
          <w:szCs w:val="27"/>
          <w:rtl w:val="0"/>
        </w:rPr>
        <w:t xml:space="preserve">What Worked and What I Would Do Differently:                                </w:t>
      </w:r>
      <w:r w:rsidDel="00000000" w:rsidR="00000000" w:rsidRPr="00000000">
        <w:rPr>
          <w:rtl w:val="0"/>
        </w:rPr>
      </w:r>
    </w:p>
    <w:p w:rsidR="00000000" w:rsidDel="00000000" w:rsidP="00000000" w:rsidRDefault="00000000" w:rsidRPr="00000000" w14:paraId="0000001E">
      <w:pPr>
        <w:shd w:fill="ffffff" w:val="clear"/>
        <w:spacing w:after="280" w:before="280" w:line="240" w:lineRule="auto"/>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The teacher should think about the best way for students to make the final decisions.  It might work to vote on them or come to a consensus through discussion. This depends on the class. Teacher should make a decision about how this will run before class.</w:t>
      </w:r>
    </w:p>
    <w:p w:rsidR="00000000" w:rsidDel="00000000" w:rsidP="00000000" w:rsidRDefault="00000000" w:rsidRPr="00000000" w14:paraId="0000001F">
      <w:pPr>
        <w:shd w:fill="ffffff" w:val="clear"/>
        <w:spacing w:after="280" w:before="280" w:line="240" w:lineRule="auto"/>
        <w:rPr>
          <w:rFonts w:ascii="Arial" w:cs="Arial" w:eastAsia="Arial" w:hAnsi="Arial"/>
          <w:color w:val="060707"/>
          <w:sz w:val="27"/>
          <w:szCs w:val="27"/>
        </w:rPr>
      </w:pPr>
      <w:r w:rsidDel="00000000" w:rsidR="00000000" w:rsidRPr="00000000">
        <w:rPr>
          <w:rFonts w:ascii="Arial" w:cs="Arial" w:eastAsia="Arial" w:hAnsi="Arial"/>
          <w:color w:val="060707"/>
          <w:sz w:val="27"/>
          <w:szCs w:val="27"/>
          <w:rtl w:val="0"/>
        </w:rPr>
        <w:t xml:space="preserve">Depending on how many presentations these students have done, the teacher might want to give a short presentation. Students can then discuss the teacher’s presentation and use it as a model.</w:t>
      </w:r>
    </w:p>
    <w:p w:rsidR="00000000" w:rsidDel="00000000" w:rsidP="00000000" w:rsidRDefault="00000000" w:rsidRPr="00000000" w14:paraId="00000020">
      <w:pPr>
        <w:rPr/>
      </w:pPr>
      <w:bookmarkStart w:colFirst="0" w:colLast="0" w:name="_heading=h.gjdgxs"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764342"/>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64342"/>
    <w:rPr>
      <w:rFonts w:ascii="Times New Roman" w:cs="Times New Roman" w:eastAsia="Times New Roman" w:hAnsi="Times New Roman"/>
      <w:b w:val="1"/>
      <w:bCs w:val="1"/>
      <w:kern w:val="36"/>
      <w:sz w:val="48"/>
      <w:szCs w:val="48"/>
    </w:rPr>
  </w:style>
  <w:style w:type="character" w:styleId="lesson-plan-meta-title" w:customStyle="1">
    <w:name w:val="lesson-plan-meta-title"/>
    <w:basedOn w:val="DefaultParagraphFont"/>
    <w:rsid w:val="00764342"/>
  </w:style>
  <w:style w:type="character" w:styleId="lesson-plan-meta-content" w:customStyle="1">
    <w:name w:val="lesson-plan-meta-content"/>
    <w:basedOn w:val="DefaultParagraphFont"/>
    <w:rsid w:val="00764342"/>
  </w:style>
  <w:style w:type="paragraph" w:styleId="NormalWeb">
    <w:name w:val="Normal (Web)"/>
    <w:basedOn w:val="Normal"/>
    <w:uiPriority w:val="99"/>
    <w:semiHidden w:val="1"/>
    <w:unhideWhenUsed w:val="1"/>
    <w:rsid w:val="00764342"/>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764342"/>
    <w:rPr>
      <w:color w:val="0000ff"/>
      <w:u w:val="single"/>
    </w:rPr>
  </w:style>
  <w:style w:type="character" w:styleId="Strong">
    <w:name w:val="Strong"/>
    <w:basedOn w:val="DefaultParagraphFont"/>
    <w:uiPriority w:val="22"/>
    <w:qFormat w:val="1"/>
    <w:rsid w:val="00764342"/>
    <w:rPr>
      <w:b w:val="1"/>
      <w:bCs w:val="1"/>
    </w:rPr>
  </w:style>
  <w:style w:type="character" w:styleId="Emphasis">
    <w:name w:val="Emphasis"/>
    <w:basedOn w:val="DefaultParagraphFont"/>
    <w:uiPriority w:val="20"/>
    <w:qFormat w:val="1"/>
    <w:rsid w:val="00764342"/>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mxuDjkOpYIPb/9XKQtsBOE+12w==">AMUW2mUd547nTEA5eGmINH+C9GeV34ZIcaSSK5AAlXZir6HAfhNssqRDuNJZF99KkBvN//gGD3GX9yD3/l5FKjvztIRGrqhFQvkCFGw+omuGVa1cv+Lvk545JDTmb0UrfzF+VmQkmxLt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2020-07-09T22:24:00Z</dcterms:created>
  <dc:creator>Nate Reinhardt</dc:creator>
</cp:coreProperties>
</file>