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Comfortaa" w:cs="Comfortaa" w:eastAsia="Comfortaa" w:hAnsi="Comfortaa"/>
          <w:b w:val="1"/>
          <w:sz w:val="32"/>
          <w:szCs w:val="32"/>
        </w:rPr>
      </w:pPr>
      <w:r w:rsidDel="00000000" w:rsidR="00000000" w:rsidRPr="00000000">
        <w:rPr>
          <w:rFonts w:ascii="Comfortaa" w:cs="Comfortaa" w:eastAsia="Comfortaa" w:hAnsi="Comfortaa"/>
          <w:b w:val="1"/>
          <w:sz w:val="32"/>
          <w:szCs w:val="32"/>
          <w:rtl w:val="0"/>
        </w:rPr>
        <w:t xml:space="preserve">WySLICE </w:t>
      </w:r>
      <w:r w:rsidDel="00000000" w:rsidR="00000000" w:rsidRPr="00000000">
        <w:rPr>
          <w:rFonts w:ascii="Comfortaa" w:cs="Comfortaa" w:eastAsia="Comfortaa" w:hAnsi="Comfortaa"/>
          <w:b w:val="1"/>
          <w:sz w:val="32"/>
          <w:szCs w:val="32"/>
          <w:rtl w:val="0"/>
        </w:rPr>
        <w:t xml:space="preserve">Computer Science Integration Lesson Plan</w:t>
      </w:r>
    </w:p>
    <w:tbl>
      <w:tblPr>
        <w:tblStyle w:val="Table1"/>
        <w:tblW w:w="9330.0" w:type="dxa"/>
        <w:jc w:val="left"/>
        <w:tblInd w:w="-15.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400"/>
      </w:tblPr>
      <w:tblGrid>
        <w:gridCol w:w="2512"/>
        <w:gridCol w:w="6818"/>
        <w:tblGridChange w:id="0">
          <w:tblGrid>
            <w:gridCol w:w="2512"/>
            <w:gridCol w:w="6818"/>
          </w:tblGrid>
        </w:tblGridChange>
      </w:tblGrid>
      <w:tr>
        <w:trPr>
          <w:cantSplit w:val="0"/>
          <w:tblHeader w:val="0"/>
        </w:trPr>
        <w:tc>
          <w:tcPr>
            <w:tcBorders>
              <w:top w:color="000000" w:space="0" w:sz="12" w:val="single"/>
              <w:bottom w:color="000000" w:space="0" w:sz="6" w:val="single"/>
            </w:tcBorders>
            <w:shd w:fill="bdd7ee" w:val="clear"/>
          </w:tcPr>
          <w:p w:rsidR="00000000" w:rsidDel="00000000" w:rsidP="00000000" w:rsidRDefault="00000000" w:rsidRPr="00000000" w14:paraId="00000002">
            <w:pPr>
              <w:pageBreakBefore w:val="0"/>
              <w:jc w:val="right"/>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Submitted by:</w:t>
            </w:r>
          </w:p>
        </w:tc>
        <w:tc>
          <w:tcPr/>
          <w:p w:rsidR="00000000" w:rsidDel="00000000" w:rsidP="00000000" w:rsidRDefault="00000000" w:rsidRPr="00000000" w14:paraId="00000003">
            <w:pPr>
              <w:pageBreakBefore w:val="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Jenifer Albrandt</w:t>
            </w:r>
          </w:p>
        </w:tc>
      </w:tr>
      <w:tr>
        <w:trPr>
          <w:cantSplit w:val="0"/>
          <w:tblHeader w:val="0"/>
        </w:trPr>
        <w:tc>
          <w:tcPr>
            <w:tcBorders>
              <w:top w:color="000000" w:space="0" w:sz="6" w:val="single"/>
              <w:bottom w:color="000000" w:space="0" w:sz="6" w:val="single"/>
            </w:tcBorders>
            <w:shd w:fill="bdd7ee" w:val="clear"/>
          </w:tcPr>
          <w:p w:rsidR="00000000" w:rsidDel="00000000" w:rsidP="00000000" w:rsidRDefault="00000000" w:rsidRPr="00000000" w14:paraId="00000004">
            <w:pPr>
              <w:pageBreakBefore w:val="0"/>
              <w:jc w:val="right"/>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Assignment:</w:t>
            </w:r>
          </w:p>
        </w:tc>
        <w:tc>
          <w:tcPr/>
          <w:p w:rsidR="00000000" w:rsidDel="00000000" w:rsidP="00000000" w:rsidRDefault="00000000" w:rsidRPr="00000000" w14:paraId="00000005">
            <w:pPr>
              <w:pageBreakBefore w:val="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Teaching a Robot About Handwashing</w:t>
            </w:r>
          </w:p>
        </w:tc>
      </w:tr>
      <w:tr>
        <w:trPr>
          <w:cantSplit w:val="0"/>
          <w:tblHeader w:val="0"/>
        </w:trPr>
        <w:tc>
          <w:tcPr>
            <w:tcBorders>
              <w:top w:color="000000" w:space="0" w:sz="6" w:val="single"/>
              <w:bottom w:color="000000" w:space="0" w:sz="6" w:val="single"/>
            </w:tcBorders>
            <w:shd w:fill="bdd7ee" w:val="clear"/>
          </w:tcPr>
          <w:p w:rsidR="00000000" w:rsidDel="00000000" w:rsidP="00000000" w:rsidRDefault="00000000" w:rsidRPr="00000000" w14:paraId="00000006">
            <w:pPr>
              <w:pageBreakBefore w:val="0"/>
              <w:jc w:val="right"/>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Grade Level:</w:t>
            </w:r>
          </w:p>
        </w:tc>
        <w:tc>
          <w:tcPr/>
          <w:p w:rsidR="00000000" w:rsidDel="00000000" w:rsidP="00000000" w:rsidRDefault="00000000" w:rsidRPr="00000000" w14:paraId="00000007">
            <w:pPr>
              <w:pageBreakBefore w:val="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2</w:t>
            </w:r>
            <w:r w:rsidDel="00000000" w:rsidR="00000000" w:rsidRPr="00000000">
              <w:rPr>
                <w:rtl w:val="0"/>
              </w:rPr>
            </w:r>
          </w:p>
        </w:tc>
      </w:tr>
      <w:tr>
        <w:trPr>
          <w:cantSplit w:val="0"/>
          <w:tblHeader w:val="0"/>
        </w:trPr>
        <w:tc>
          <w:tcPr>
            <w:tcBorders>
              <w:top w:color="000000" w:space="0" w:sz="6" w:val="single"/>
              <w:bottom w:color="000000" w:space="0" w:sz="6" w:val="single"/>
            </w:tcBorders>
            <w:shd w:fill="bdd7ee" w:val="clear"/>
          </w:tcPr>
          <w:p w:rsidR="00000000" w:rsidDel="00000000" w:rsidP="00000000" w:rsidRDefault="00000000" w:rsidRPr="00000000" w14:paraId="00000008">
            <w:pPr>
              <w:pageBreakBefore w:val="0"/>
              <w:jc w:val="right"/>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Subject:</w:t>
            </w:r>
          </w:p>
        </w:tc>
        <w:tc>
          <w:tcPr/>
          <w:p w:rsidR="00000000" w:rsidDel="00000000" w:rsidP="00000000" w:rsidRDefault="00000000" w:rsidRPr="00000000" w14:paraId="00000009">
            <w:pPr>
              <w:pageBreakBefore w:val="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Health/Computer Science</w:t>
            </w:r>
          </w:p>
        </w:tc>
      </w:tr>
      <w:tr>
        <w:trPr>
          <w:cantSplit w:val="0"/>
          <w:tblHeader w:val="0"/>
        </w:trPr>
        <w:tc>
          <w:tcPr>
            <w:tcBorders>
              <w:top w:color="000000" w:space="0" w:sz="6" w:val="single"/>
              <w:bottom w:color="000000" w:space="0" w:sz="12" w:val="single"/>
            </w:tcBorders>
            <w:shd w:fill="bdd7ee" w:val="clear"/>
          </w:tcPr>
          <w:p w:rsidR="00000000" w:rsidDel="00000000" w:rsidP="00000000" w:rsidRDefault="00000000" w:rsidRPr="00000000" w14:paraId="0000000A">
            <w:pPr>
              <w:pageBreakBefore w:val="0"/>
              <w:jc w:val="right"/>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CSTA Standard Area:</w:t>
            </w:r>
          </w:p>
        </w:tc>
        <w:tc>
          <w:tcPr/>
          <w:p w:rsidR="00000000" w:rsidDel="00000000" w:rsidP="00000000" w:rsidRDefault="00000000" w:rsidRPr="00000000" w14:paraId="0000000B">
            <w:pPr>
              <w:pageBreakBefore w:val="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Algorithms and Programming</w:t>
            </w:r>
          </w:p>
        </w:tc>
      </w:tr>
    </w:tbl>
    <w:p w:rsidR="00000000" w:rsidDel="00000000" w:rsidP="00000000" w:rsidRDefault="00000000" w:rsidRPr="00000000" w14:paraId="0000000C">
      <w:pPr>
        <w:pageBreakBefore w:val="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0D">
      <w:pPr>
        <w:pageBreakBefore w:val="0"/>
        <w:rPr>
          <w:rFonts w:ascii="Comfortaa" w:cs="Comfortaa" w:eastAsia="Comfortaa" w:hAnsi="Comfortaa"/>
          <w:sz w:val="24"/>
          <w:szCs w:val="24"/>
        </w:rPr>
      </w:pPr>
      <w:r w:rsidDel="00000000" w:rsidR="00000000" w:rsidRPr="00000000">
        <w:rPr>
          <w:rtl w:val="0"/>
        </w:rPr>
      </w:r>
    </w:p>
    <w:tbl>
      <w:tblPr>
        <w:tblStyle w:val="Table2"/>
        <w:tblW w:w="9330.0" w:type="dxa"/>
        <w:jc w:val="cente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400"/>
      </w:tblPr>
      <w:tblGrid>
        <w:gridCol w:w="2595"/>
        <w:gridCol w:w="6735"/>
        <w:tblGridChange w:id="0">
          <w:tblGrid>
            <w:gridCol w:w="2595"/>
            <w:gridCol w:w="6735"/>
          </w:tblGrid>
        </w:tblGridChange>
      </w:tblGrid>
      <w:tr>
        <w:trPr>
          <w:cantSplit w:val="0"/>
          <w:tblHeader w:val="0"/>
        </w:trPr>
        <w:tc>
          <w:tcPr>
            <w:shd w:fill="bdd7ee" w:val="clear"/>
            <w:vAlign w:val="center"/>
          </w:tcPr>
          <w:p w:rsidR="00000000" w:rsidDel="00000000" w:rsidP="00000000" w:rsidRDefault="00000000" w:rsidRPr="00000000" w14:paraId="0000000E">
            <w:pPr>
              <w:pageBreakBefore w:val="0"/>
              <w:spacing w:after="0" w:line="240" w:lineRule="auto"/>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Vocabulary</w:t>
            </w:r>
          </w:p>
        </w:tc>
        <w:tc>
          <w:tcPr>
            <w:vAlign w:val="center"/>
          </w:tcPr>
          <w:p w:rsidR="00000000" w:rsidDel="00000000" w:rsidP="00000000" w:rsidRDefault="00000000" w:rsidRPr="00000000" w14:paraId="0000000F">
            <w:pPr>
              <w:pageBreakBefore w:val="0"/>
              <w:spacing w:after="0" w:line="24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b w:val="1"/>
                <w:sz w:val="24"/>
                <w:szCs w:val="24"/>
                <w:rtl w:val="0"/>
              </w:rPr>
              <w:t xml:space="preserve">algorithm</w:t>
            </w:r>
            <w:r w:rsidDel="00000000" w:rsidR="00000000" w:rsidRPr="00000000">
              <w:rPr>
                <w:rFonts w:ascii="Comfortaa" w:cs="Comfortaa" w:eastAsia="Comfortaa" w:hAnsi="Comfortaa"/>
                <w:sz w:val="24"/>
                <w:szCs w:val="24"/>
                <w:rtl w:val="0"/>
              </w:rPr>
              <w:t xml:space="preserve"> - a set of steps needed to complete a task</w:t>
            </w:r>
          </w:p>
          <w:p w:rsidR="00000000" w:rsidDel="00000000" w:rsidP="00000000" w:rsidRDefault="00000000" w:rsidRPr="00000000" w14:paraId="00000010">
            <w:pPr>
              <w:pageBreakBefore w:val="0"/>
              <w:spacing w:after="0" w:line="24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b w:val="1"/>
                <w:sz w:val="24"/>
                <w:szCs w:val="24"/>
                <w:rtl w:val="0"/>
              </w:rPr>
              <w:t xml:space="preserve">sequencing </w:t>
            </w:r>
            <w:r w:rsidDel="00000000" w:rsidR="00000000" w:rsidRPr="00000000">
              <w:rPr>
                <w:rFonts w:ascii="Comfortaa" w:cs="Comfortaa" w:eastAsia="Comfortaa" w:hAnsi="Comfortaa"/>
                <w:sz w:val="24"/>
                <w:szCs w:val="24"/>
                <w:rtl w:val="0"/>
              </w:rPr>
              <w:t xml:space="preserve">- the order in which things happen</w:t>
            </w:r>
          </w:p>
          <w:p w:rsidR="00000000" w:rsidDel="00000000" w:rsidP="00000000" w:rsidRDefault="00000000" w:rsidRPr="00000000" w14:paraId="00000011">
            <w:pPr>
              <w:pageBreakBefore w:val="0"/>
              <w:spacing w:after="0" w:line="24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b w:val="1"/>
                <w:sz w:val="24"/>
                <w:szCs w:val="24"/>
                <w:rtl w:val="0"/>
              </w:rPr>
              <w:t xml:space="preserve">conditionals</w:t>
            </w:r>
            <w:r w:rsidDel="00000000" w:rsidR="00000000" w:rsidRPr="00000000">
              <w:rPr>
                <w:rFonts w:ascii="Comfortaa" w:cs="Comfortaa" w:eastAsia="Comfortaa" w:hAnsi="Comfortaa"/>
                <w:sz w:val="24"/>
                <w:szCs w:val="24"/>
                <w:rtl w:val="0"/>
              </w:rPr>
              <w:t xml:space="preserve"> - if/then statements</w:t>
            </w:r>
          </w:p>
          <w:p w:rsidR="00000000" w:rsidDel="00000000" w:rsidP="00000000" w:rsidRDefault="00000000" w:rsidRPr="00000000" w14:paraId="00000012">
            <w:pPr>
              <w:pageBreakBefore w:val="0"/>
              <w:spacing w:after="0" w:line="24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b w:val="1"/>
                <w:sz w:val="24"/>
                <w:szCs w:val="24"/>
                <w:rtl w:val="0"/>
              </w:rPr>
              <w:t xml:space="preserve">repetition</w:t>
            </w:r>
            <w:r w:rsidDel="00000000" w:rsidR="00000000" w:rsidRPr="00000000">
              <w:rPr>
                <w:rFonts w:ascii="Comfortaa" w:cs="Comfortaa" w:eastAsia="Comfortaa" w:hAnsi="Comfortaa"/>
                <w:sz w:val="24"/>
                <w:szCs w:val="24"/>
                <w:rtl w:val="0"/>
              </w:rPr>
              <w:t xml:space="preserve"> - doing it over and over</w:t>
            </w:r>
          </w:p>
        </w:tc>
      </w:tr>
      <w:tr>
        <w:trPr>
          <w:cantSplit w:val="0"/>
          <w:tblHeader w:val="0"/>
        </w:trPr>
        <w:tc>
          <w:tcPr>
            <w:shd w:fill="bdd7ee" w:val="clear"/>
            <w:vAlign w:val="center"/>
          </w:tcPr>
          <w:p w:rsidR="00000000" w:rsidDel="00000000" w:rsidP="00000000" w:rsidRDefault="00000000" w:rsidRPr="00000000" w14:paraId="00000013">
            <w:pPr>
              <w:pageBreakBefore w:val="0"/>
              <w:spacing w:after="0" w:line="240" w:lineRule="auto"/>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Pretest Questions</w:t>
            </w:r>
          </w:p>
        </w:tc>
        <w:tc>
          <w:tcPr>
            <w:vAlign w:val="center"/>
          </w:tcPr>
          <w:p w:rsidR="00000000" w:rsidDel="00000000" w:rsidP="00000000" w:rsidRDefault="00000000" w:rsidRPr="00000000" w14:paraId="00000014">
            <w:pPr>
              <w:pageBreakBefore w:val="0"/>
              <w:numPr>
                <w:ilvl w:val="0"/>
                <w:numId w:val="2"/>
              </w:numPr>
              <w:spacing w:after="0" w:line="240" w:lineRule="auto"/>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Why is hand-washing important?</w:t>
            </w:r>
          </w:p>
          <w:p w:rsidR="00000000" w:rsidDel="00000000" w:rsidP="00000000" w:rsidRDefault="00000000" w:rsidRPr="00000000" w14:paraId="00000015">
            <w:pPr>
              <w:pageBreakBefore w:val="0"/>
              <w:numPr>
                <w:ilvl w:val="0"/>
                <w:numId w:val="2"/>
              </w:numPr>
              <w:spacing w:after="0" w:line="240" w:lineRule="auto"/>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What steps would you need to teach someone else how to wash his or her hands?</w:t>
            </w:r>
          </w:p>
        </w:tc>
      </w:tr>
      <w:tr>
        <w:trPr>
          <w:cantSplit w:val="0"/>
          <w:tblHeader w:val="0"/>
        </w:trPr>
        <w:tc>
          <w:tcPr>
            <w:shd w:fill="bdd7ee" w:val="clear"/>
            <w:vAlign w:val="center"/>
          </w:tcPr>
          <w:p w:rsidR="00000000" w:rsidDel="00000000" w:rsidP="00000000" w:rsidRDefault="00000000" w:rsidRPr="00000000" w14:paraId="00000016">
            <w:pPr>
              <w:pageBreakBefore w:val="0"/>
              <w:spacing w:after="0" w:line="240" w:lineRule="auto"/>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Objectives</w:t>
            </w:r>
          </w:p>
        </w:tc>
        <w:tc>
          <w:tcPr>
            <w:tcMar>
              <w:top w:w="0.0" w:type="dxa"/>
              <w:left w:w="0.0" w:type="dxa"/>
              <w:bottom w:w="0.0" w:type="dxa"/>
              <w:right w:w="0.0" w:type="dxa"/>
            </w:tcMar>
            <w:vAlign w:val="center"/>
          </w:tcPr>
          <w:p w:rsidR="00000000" w:rsidDel="00000000" w:rsidP="00000000" w:rsidRDefault="00000000" w:rsidRPr="00000000" w14:paraId="00000017">
            <w:pPr>
              <w:pageBreakBefore w:val="0"/>
              <w:widowControl w:val="0"/>
              <w:spacing w:after="280" w:line="240" w:lineRule="auto"/>
              <w:rPr>
                <w:rFonts w:ascii="Comfortaa" w:cs="Comfortaa" w:eastAsia="Comfortaa" w:hAnsi="Comfortaa"/>
                <w:sz w:val="16"/>
                <w:szCs w:val="16"/>
              </w:rPr>
            </w:pPr>
            <w:r w:rsidDel="00000000" w:rsidR="00000000" w:rsidRPr="00000000">
              <w:rPr>
                <w:rtl w:val="0"/>
              </w:rPr>
            </w:r>
          </w:p>
          <w:p w:rsidR="00000000" w:rsidDel="00000000" w:rsidP="00000000" w:rsidRDefault="00000000" w:rsidRPr="00000000" w14:paraId="00000018">
            <w:pPr>
              <w:pageBreakBefore w:val="0"/>
              <w:widowControl w:val="0"/>
              <w:spacing w:after="28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Students will be able to explain why handwashing is important in maintaining personal health, reducing health risks, and preventing the spread of disease.  They create a set of steps (an algorithm) for washing hands.  After receiving peer feedback, they will refine their algorithms to improve the process. </w:t>
            </w:r>
          </w:p>
        </w:tc>
      </w:tr>
      <w:tr>
        <w:trPr>
          <w:cantSplit w:val="0"/>
          <w:tblHeader w:val="0"/>
        </w:trPr>
        <w:tc>
          <w:tcPr>
            <w:shd w:fill="bdd7ee" w:val="clear"/>
            <w:vAlign w:val="center"/>
          </w:tcPr>
          <w:p w:rsidR="00000000" w:rsidDel="00000000" w:rsidP="00000000" w:rsidRDefault="00000000" w:rsidRPr="00000000" w14:paraId="00000019">
            <w:pPr>
              <w:pageBreakBefore w:val="0"/>
              <w:spacing w:after="0" w:line="240" w:lineRule="auto"/>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Catch</w:t>
            </w:r>
          </w:p>
        </w:tc>
        <w:tc>
          <w:tcPr>
            <w:vAlign w:val="center"/>
          </w:tcPr>
          <w:p w:rsidR="00000000" w:rsidDel="00000000" w:rsidP="00000000" w:rsidRDefault="00000000" w:rsidRPr="00000000" w14:paraId="0000001A">
            <w:pPr>
              <w:pageBreakBefore w:val="0"/>
              <w:spacing w:after="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w:t>
            </w:r>
          </w:p>
          <w:p w:rsidR="00000000" w:rsidDel="00000000" w:rsidP="00000000" w:rsidRDefault="00000000" w:rsidRPr="00000000" w14:paraId="0000001B">
            <w:pPr>
              <w:pageBreakBefore w:val="0"/>
              <w:spacing w:after="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I will introduce a robot friend of mine (a cutout, picture, etc.).  I will then ask students, “What are some important  things I can teach my robot?” “Should I teach my robot to wash her hands? Why?” After allowing students to turn and talk and discussing answers, say, “My robot is like a computer.  She can’t think about how to do something by herself.  I have to show her how!”</w:t>
            </w:r>
          </w:p>
          <w:p w:rsidR="00000000" w:rsidDel="00000000" w:rsidP="00000000" w:rsidRDefault="00000000" w:rsidRPr="00000000" w14:paraId="0000001C">
            <w:pPr>
              <w:pageBreakBefore w:val="0"/>
              <w:spacing w:after="0" w:line="240" w:lineRule="auto"/>
              <w:rPr>
                <w:rFonts w:ascii="Comfortaa" w:cs="Comfortaa" w:eastAsia="Comfortaa" w:hAnsi="Comfortaa"/>
                <w:sz w:val="24"/>
                <w:szCs w:val="24"/>
              </w:rPr>
            </w:pPr>
            <w:r w:rsidDel="00000000" w:rsidR="00000000" w:rsidRPr="00000000">
              <w:rPr>
                <w:rtl w:val="0"/>
              </w:rPr>
            </w:r>
          </w:p>
        </w:tc>
      </w:tr>
      <w:tr>
        <w:trPr>
          <w:cantSplit w:val="0"/>
          <w:tblHeader w:val="0"/>
        </w:trPr>
        <w:tc>
          <w:tcPr>
            <w:shd w:fill="bdd7ee" w:val="clear"/>
            <w:vAlign w:val="center"/>
          </w:tcPr>
          <w:p w:rsidR="00000000" w:rsidDel="00000000" w:rsidP="00000000" w:rsidRDefault="00000000" w:rsidRPr="00000000" w14:paraId="0000001D">
            <w:pPr>
              <w:pageBreakBefore w:val="0"/>
              <w:spacing w:after="0" w:line="240" w:lineRule="auto"/>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Activity</w:t>
            </w:r>
          </w:p>
        </w:tc>
        <w:tc>
          <w:tcPr>
            <w:vAlign w:val="center"/>
          </w:tcPr>
          <w:p w:rsidR="00000000" w:rsidDel="00000000" w:rsidP="00000000" w:rsidRDefault="00000000" w:rsidRPr="00000000" w14:paraId="0000001E">
            <w:pPr>
              <w:pageBreakBefore w:val="0"/>
              <w:numPr>
                <w:ilvl w:val="0"/>
                <w:numId w:val="1"/>
              </w:numPr>
              <w:spacing w:after="0" w:line="240" w:lineRule="auto"/>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Today, we are going to write a set of directions to teach our robots how to wash their hands.  A set of steps needed to complete a task is called an algorithm (write algorithm on the board).</w:t>
            </w:r>
          </w:p>
          <w:p w:rsidR="00000000" w:rsidDel="00000000" w:rsidP="00000000" w:rsidRDefault="00000000" w:rsidRPr="00000000" w14:paraId="0000001F">
            <w:pPr>
              <w:pageBreakBefore w:val="0"/>
              <w:numPr>
                <w:ilvl w:val="0"/>
                <w:numId w:val="1"/>
              </w:numPr>
              <w:spacing w:after="0" w:before="0" w:line="240" w:lineRule="auto"/>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I will start my algorithm by asking a question.  Do I need to wash my hands?  This is a conditional.  That is where I will begin my algorithm.  I will model that on the board. after writing my name in the upper right hand corner.</w:t>
            </w:r>
          </w:p>
          <w:p w:rsidR="00000000" w:rsidDel="00000000" w:rsidP="00000000" w:rsidRDefault="00000000" w:rsidRPr="00000000" w14:paraId="00000020">
            <w:pPr>
              <w:pageBreakBefore w:val="0"/>
              <w:numPr>
                <w:ilvl w:val="0"/>
                <w:numId w:val="1"/>
              </w:numPr>
              <w:spacing w:after="0" w:before="0" w:line="240" w:lineRule="auto"/>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Students will then turn and talk about the rest of the steps required to wash hands.  When they have finished, discuss sequencing, conditionals, and repetition.  Can they provide any examples of those ideas in hand washing?</w:t>
            </w:r>
          </w:p>
          <w:p w:rsidR="00000000" w:rsidDel="00000000" w:rsidP="00000000" w:rsidRDefault="00000000" w:rsidRPr="00000000" w14:paraId="00000021">
            <w:pPr>
              <w:pageBreakBefore w:val="0"/>
              <w:numPr>
                <w:ilvl w:val="0"/>
                <w:numId w:val="1"/>
              </w:numPr>
              <w:spacing w:after="0" w:before="0" w:line="240" w:lineRule="auto"/>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Students will then be asked to write at least 5 steps in an algorithm that outlines the steps involved in hand washing.  If they finish early, they can begin drawing a picture of their robot friend.  </w:t>
            </w:r>
          </w:p>
          <w:p w:rsidR="00000000" w:rsidDel="00000000" w:rsidP="00000000" w:rsidRDefault="00000000" w:rsidRPr="00000000" w14:paraId="00000022">
            <w:pPr>
              <w:pageBreakBefore w:val="0"/>
              <w:numPr>
                <w:ilvl w:val="0"/>
                <w:numId w:val="1"/>
              </w:numPr>
              <w:spacing w:after="0" w:before="0" w:line="240" w:lineRule="auto"/>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When all students are finished, they will exchange directions with a partner.  Students will read through their partner’s algorithm and have a conversation about things their partner did well and one step their partners could add to the algorithm. </w:t>
            </w:r>
          </w:p>
          <w:p w:rsidR="00000000" w:rsidDel="00000000" w:rsidP="00000000" w:rsidRDefault="00000000" w:rsidRPr="00000000" w14:paraId="00000023">
            <w:pPr>
              <w:pageBreakBefore w:val="0"/>
              <w:numPr>
                <w:ilvl w:val="0"/>
                <w:numId w:val="1"/>
              </w:numPr>
              <w:spacing w:after="0" w:before="0" w:line="240" w:lineRule="auto"/>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As a whole group, ask students what steps the can add.  Also discuss the importance of improving algorithms because that’s where great learning happens.</w:t>
            </w:r>
          </w:p>
          <w:p w:rsidR="00000000" w:rsidDel="00000000" w:rsidP="00000000" w:rsidRDefault="00000000" w:rsidRPr="00000000" w14:paraId="00000024">
            <w:pPr>
              <w:pageBreakBefore w:val="0"/>
              <w:numPr>
                <w:ilvl w:val="0"/>
                <w:numId w:val="1"/>
              </w:numPr>
              <w:spacing w:after="0" w:before="0" w:line="240" w:lineRule="auto"/>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Students will then be given time, independently, to improve their algorithms by adding any steps they need.</w:t>
            </w:r>
          </w:p>
          <w:p w:rsidR="00000000" w:rsidDel="00000000" w:rsidP="00000000" w:rsidRDefault="00000000" w:rsidRPr="00000000" w14:paraId="00000025">
            <w:pPr>
              <w:pageBreakBefore w:val="0"/>
              <w:spacing w:after="0" w:before="0" w:line="240" w:lineRule="auto"/>
              <w:ind w:left="72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26">
            <w:pPr>
              <w:pageBreakBefore w:val="0"/>
              <w:spacing w:after="0" w:before="0" w:line="240" w:lineRule="auto"/>
              <w:ind w:left="72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For additional information on handwashing activities visit </w:t>
            </w:r>
            <w:hyperlink r:id="rId6">
              <w:r w:rsidDel="00000000" w:rsidR="00000000" w:rsidRPr="00000000">
                <w:rPr>
                  <w:rFonts w:ascii="Comfortaa" w:cs="Comfortaa" w:eastAsia="Comfortaa" w:hAnsi="Comfortaa"/>
                  <w:color w:val="1155cc"/>
                  <w:sz w:val="24"/>
                  <w:szCs w:val="24"/>
                  <w:u w:val="single"/>
                  <w:rtl w:val="0"/>
                </w:rPr>
                <w:t xml:space="preserve">https://www.cdc.gov/healthyschools/bam/teachers/epi-handwashing.html</w:t>
              </w:r>
            </w:hyperlink>
            <w:r w:rsidDel="00000000" w:rsidR="00000000" w:rsidRPr="00000000">
              <w:rPr>
                <w:rtl w:val="0"/>
              </w:rPr>
            </w:r>
          </w:p>
        </w:tc>
      </w:tr>
      <w:tr>
        <w:trPr>
          <w:cantSplit w:val="0"/>
          <w:tblHeader w:val="0"/>
        </w:trPr>
        <w:tc>
          <w:tcPr>
            <w:shd w:fill="bdd7ee" w:val="clear"/>
            <w:vAlign w:val="center"/>
          </w:tcPr>
          <w:p w:rsidR="00000000" w:rsidDel="00000000" w:rsidP="00000000" w:rsidRDefault="00000000" w:rsidRPr="00000000" w14:paraId="00000027">
            <w:pPr>
              <w:pageBreakBefore w:val="0"/>
              <w:spacing w:after="0" w:line="240" w:lineRule="auto"/>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Review</w:t>
            </w:r>
          </w:p>
        </w:tc>
        <w:tc>
          <w:tcPr>
            <w:vAlign w:val="center"/>
          </w:tcPr>
          <w:p w:rsidR="00000000" w:rsidDel="00000000" w:rsidP="00000000" w:rsidRDefault="00000000" w:rsidRPr="00000000" w14:paraId="00000028">
            <w:pPr>
              <w:pageBreakBefore w:val="0"/>
              <w:spacing w:after="28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An algorithm is a set of steps needed to complete a task.  Today, we created an algorithm to teach our robots how to wash their hands because hand-washing keeps us healthy!  </w:t>
            </w:r>
          </w:p>
        </w:tc>
      </w:tr>
      <w:tr>
        <w:trPr>
          <w:cantSplit w:val="0"/>
          <w:tblHeader w:val="0"/>
        </w:trPr>
        <w:tc>
          <w:tcPr>
            <w:shd w:fill="bdd7ee" w:val="clear"/>
            <w:vAlign w:val="center"/>
          </w:tcPr>
          <w:p w:rsidR="00000000" w:rsidDel="00000000" w:rsidP="00000000" w:rsidRDefault="00000000" w:rsidRPr="00000000" w14:paraId="00000029">
            <w:pPr>
              <w:pageBreakBefore w:val="0"/>
              <w:spacing w:after="0" w:line="240" w:lineRule="auto"/>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Assessments</w:t>
            </w:r>
          </w:p>
        </w:tc>
        <w:tc>
          <w:tcPr>
            <w:vAlign w:val="center"/>
          </w:tcPr>
          <w:p w:rsidR="00000000" w:rsidDel="00000000" w:rsidP="00000000" w:rsidRDefault="00000000" w:rsidRPr="00000000" w14:paraId="0000002A">
            <w:pPr>
              <w:pageBreakBefore w:val="0"/>
              <w:spacing w:after="28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Formative:  The algorithm drawings will serve as formative assessments. </w:t>
            </w:r>
          </w:p>
          <w:p w:rsidR="00000000" w:rsidDel="00000000" w:rsidP="00000000" w:rsidRDefault="00000000" w:rsidRPr="00000000" w14:paraId="0000002B">
            <w:pPr>
              <w:pageBreakBefore w:val="0"/>
              <w:spacing w:before="28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Summative:  Students will write, on an index card, about the improvements they made to their algorithms.</w:t>
            </w:r>
          </w:p>
        </w:tc>
      </w:tr>
      <w:tr>
        <w:trPr>
          <w:cantSplit w:val="0"/>
          <w:tblHeader w:val="0"/>
        </w:trPr>
        <w:tc>
          <w:tcPr>
            <w:shd w:fill="bdd7ee" w:val="clear"/>
            <w:vAlign w:val="center"/>
          </w:tcPr>
          <w:p w:rsidR="00000000" w:rsidDel="00000000" w:rsidP="00000000" w:rsidRDefault="00000000" w:rsidRPr="00000000" w14:paraId="0000002C">
            <w:pPr>
              <w:pageBreakBefore w:val="0"/>
              <w:spacing w:after="0" w:line="240" w:lineRule="auto"/>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Posttest questions</w:t>
            </w:r>
          </w:p>
        </w:tc>
        <w:tc>
          <w:tcPr>
            <w:vAlign w:val="center"/>
          </w:tcPr>
          <w:p w:rsidR="00000000" w:rsidDel="00000000" w:rsidP="00000000" w:rsidRDefault="00000000" w:rsidRPr="00000000" w14:paraId="0000002D">
            <w:pPr>
              <w:pageBreakBefore w:val="0"/>
              <w:numPr>
                <w:ilvl w:val="0"/>
                <w:numId w:val="3"/>
              </w:numPr>
              <w:spacing w:after="0" w:line="24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Why is hand-washing important?</w:t>
            </w:r>
          </w:p>
          <w:p w:rsidR="00000000" w:rsidDel="00000000" w:rsidP="00000000" w:rsidRDefault="00000000" w:rsidRPr="00000000" w14:paraId="0000002E">
            <w:pPr>
              <w:pageBreakBefore w:val="0"/>
              <w:numPr>
                <w:ilvl w:val="0"/>
                <w:numId w:val="3"/>
              </w:numPr>
              <w:spacing w:after="0" w:line="24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What is an algorithm?</w:t>
            </w:r>
          </w:p>
          <w:p w:rsidR="00000000" w:rsidDel="00000000" w:rsidP="00000000" w:rsidRDefault="00000000" w:rsidRPr="00000000" w14:paraId="0000002F">
            <w:pPr>
              <w:pageBreakBefore w:val="0"/>
              <w:numPr>
                <w:ilvl w:val="0"/>
                <w:numId w:val="3"/>
              </w:numPr>
              <w:spacing w:after="0" w:before="0" w:line="24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Why is it important to make changes to your algorithm?</w:t>
            </w:r>
          </w:p>
        </w:tc>
      </w:tr>
      <w:tr>
        <w:trPr>
          <w:cantSplit w:val="0"/>
          <w:tblHeader w:val="0"/>
        </w:trPr>
        <w:tc>
          <w:tcPr>
            <w:shd w:fill="bdd7ee" w:val="clear"/>
            <w:vAlign w:val="center"/>
          </w:tcPr>
          <w:p w:rsidR="00000000" w:rsidDel="00000000" w:rsidP="00000000" w:rsidRDefault="00000000" w:rsidRPr="00000000" w14:paraId="00000030">
            <w:pPr>
              <w:pageBreakBefore w:val="0"/>
              <w:spacing w:after="0" w:line="240" w:lineRule="auto"/>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NGSS, Common Core, ISTE, etc... Standards</w:t>
            </w:r>
          </w:p>
        </w:tc>
        <w:tc>
          <w:tcPr>
            <w:vAlign w:val="center"/>
          </w:tcPr>
          <w:p w:rsidR="00000000" w:rsidDel="00000000" w:rsidP="00000000" w:rsidRDefault="00000000" w:rsidRPr="00000000" w14:paraId="00000031">
            <w:pPr>
              <w:pageBreakBefore w:val="0"/>
              <w:spacing w:after="0" w:line="240" w:lineRule="auto"/>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Wyoming Health Education Content Standards</w:t>
            </w:r>
          </w:p>
          <w:p w:rsidR="00000000" w:rsidDel="00000000" w:rsidP="00000000" w:rsidRDefault="00000000" w:rsidRPr="00000000" w14:paraId="00000032">
            <w:pPr>
              <w:pageBreakBefore w:val="0"/>
              <w:spacing w:after="0" w:line="240" w:lineRule="auto"/>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33">
            <w:pPr>
              <w:pageBreakBefore w:val="0"/>
              <w:spacing w:after="0" w:line="240" w:lineRule="auto"/>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Personal and Social Responsibility</w:t>
            </w:r>
          </w:p>
          <w:p w:rsidR="00000000" w:rsidDel="00000000" w:rsidP="00000000" w:rsidRDefault="00000000" w:rsidRPr="00000000" w14:paraId="00000034">
            <w:pPr>
              <w:pageBreakBefore w:val="0"/>
              <w:spacing w:after="0" w:line="240" w:lineRule="auto"/>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35">
            <w:pPr>
              <w:pageBreakBefore w:val="0"/>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HE2.4.1  Identify behaviors that improve or maintain personal health.  </w:t>
            </w:r>
          </w:p>
          <w:p w:rsidR="00000000" w:rsidDel="00000000" w:rsidP="00000000" w:rsidRDefault="00000000" w:rsidRPr="00000000" w14:paraId="00000036">
            <w:pPr>
              <w:pageBreakBefore w:val="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37">
            <w:pPr>
              <w:pageBreakBefore w:val="0"/>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HE2.4.2  Identify behaviors that help avoid or reduce health risks.</w:t>
            </w:r>
          </w:p>
          <w:p w:rsidR="00000000" w:rsidDel="00000000" w:rsidP="00000000" w:rsidRDefault="00000000" w:rsidRPr="00000000" w14:paraId="00000038">
            <w:pPr>
              <w:pageBreakBefore w:val="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39">
            <w:pPr>
              <w:pageBreakBefore w:val="0"/>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HE2.4.3  Identify behaviors that prevent the spread of disease. </w:t>
            </w:r>
          </w:p>
          <w:p w:rsidR="00000000" w:rsidDel="00000000" w:rsidP="00000000" w:rsidRDefault="00000000" w:rsidRPr="00000000" w14:paraId="0000003A">
            <w:pPr>
              <w:pageBreakBefore w:val="0"/>
              <w:spacing w:after="0" w:line="240" w:lineRule="auto"/>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3B">
            <w:pPr>
              <w:pageBreakBefore w:val="0"/>
              <w:spacing w:after="0" w:line="240" w:lineRule="auto"/>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Wyoming Computer Science Content Standards</w:t>
            </w:r>
          </w:p>
          <w:p w:rsidR="00000000" w:rsidDel="00000000" w:rsidP="00000000" w:rsidRDefault="00000000" w:rsidRPr="00000000" w14:paraId="0000003C">
            <w:pPr>
              <w:pageBreakBefore w:val="0"/>
              <w:spacing w:after="0" w:line="240" w:lineRule="auto"/>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3D">
            <w:pPr>
              <w:pageBreakBefore w:val="0"/>
              <w:spacing w:after="0" w:line="240" w:lineRule="auto"/>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Algorithms and Programming</w:t>
            </w:r>
          </w:p>
          <w:p w:rsidR="00000000" w:rsidDel="00000000" w:rsidP="00000000" w:rsidRDefault="00000000" w:rsidRPr="00000000" w14:paraId="0000003E">
            <w:pPr>
              <w:pageBreakBefore w:val="0"/>
              <w:spacing w:after="0" w:line="240"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3F">
            <w:pPr>
              <w:pageBreakBefore w:val="0"/>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2.AP.A.01  With guidance, identify and model daily processes by creating and following algorithms (sets of step-by-step instructions) to complete tasks (e.g., verbally, kinesthetically, with robot devices, or a</w:t>
            </w:r>
          </w:p>
          <w:p w:rsidR="00000000" w:rsidDel="00000000" w:rsidP="00000000" w:rsidRDefault="00000000" w:rsidRPr="00000000" w14:paraId="00000040">
            <w:pPr>
              <w:pageBreakBefore w:val="0"/>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programming language).</w:t>
            </w:r>
          </w:p>
          <w:p w:rsidR="00000000" w:rsidDel="00000000" w:rsidP="00000000" w:rsidRDefault="00000000" w:rsidRPr="00000000" w14:paraId="00000041">
            <w:pPr>
              <w:pageBreakBefore w:val="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42">
            <w:pPr>
              <w:pageBreakBefore w:val="0"/>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2.AP.C.01  With guidance, independently and collaboratively create programs to accomplish tasks using a programming language, robot device, or unplugged activity that includes sequencing, conditionals, and repetition.</w:t>
            </w:r>
          </w:p>
          <w:p w:rsidR="00000000" w:rsidDel="00000000" w:rsidP="00000000" w:rsidRDefault="00000000" w:rsidRPr="00000000" w14:paraId="00000043">
            <w:pPr>
              <w:pageBreakBefore w:val="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44">
            <w:pPr>
              <w:pageBreakBefore w:val="0"/>
              <w:spacing w:after="0" w:line="240" w:lineRule="auto"/>
              <w:rPr>
                <w:rFonts w:ascii="Comfortaa" w:cs="Comfortaa" w:eastAsia="Comfortaa" w:hAnsi="Comfortaa"/>
                <w:sz w:val="24"/>
                <w:szCs w:val="24"/>
              </w:rPr>
            </w:pPr>
            <w:r w:rsidDel="00000000" w:rsidR="00000000" w:rsidRPr="00000000">
              <w:rPr>
                <w:rtl w:val="0"/>
              </w:rPr>
            </w:r>
          </w:p>
        </w:tc>
      </w:tr>
    </w:tbl>
    <w:p w:rsidR="00000000" w:rsidDel="00000000" w:rsidP="00000000" w:rsidRDefault="00000000" w:rsidRPr="00000000" w14:paraId="00000045">
      <w:pPr>
        <w:pageBreakBefore w:val="0"/>
        <w:spacing w:after="280" w:before="280" w:line="240" w:lineRule="auto"/>
        <w:rPr>
          <w:sz w:val="24"/>
          <w:szCs w:val="24"/>
        </w:rPr>
      </w:pPr>
      <w:r w:rsidDel="00000000" w:rsidR="00000000" w:rsidRPr="00000000">
        <w:rPr>
          <w:rFonts w:ascii="Comfortaa" w:cs="Comfortaa" w:eastAsia="Comfortaa" w:hAnsi="Comfortaa"/>
          <w:sz w:val="24"/>
          <w:szCs w:val="24"/>
          <w:rtl w:val="0"/>
        </w:rPr>
        <w:t xml:space="preserve"> </w:t>
      </w: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dc.gov/healthyschools/bam/teachers/epi-handwashing.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